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E9ABE" w14:textId="31DB6A39" w:rsidR="00C32703" w:rsidRPr="00C32703" w:rsidRDefault="006100E1">
      <w:pPr>
        <w:rPr>
          <w:b/>
        </w:rPr>
      </w:pPr>
      <w:r>
        <w:rPr>
          <w:b/>
        </w:rPr>
        <w:t xml:space="preserve">VMA </w:t>
      </w:r>
      <w:r w:rsidR="001C671B">
        <w:rPr>
          <w:b/>
        </w:rPr>
        <w:t xml:space="preserve">VOLUNTARY </w:t>
      </w:r>
      <w:r w:rsidR="001C671B" w:rsidRPr="00AF075C">
        <w:rPr>
          <w:b/>
        </w:rPr>
        <w:t>MODERN SLAVERY STATEMENT</w:t>
      </w:r>
      <w:r w:rsidR="001C671B" w:rsidRPr="00C32703">
        <w:rPr>
          <w:b/>
        </w:rPr>
        <w:t xml:space="preserve"> </w:t>
      </w:r>
      <w:r w:rsidR="00C53E37" w:rsidRPr="00C32703">
        <w:rPr>
          <w:b/>
        </w:rPr>
        <w:t xml:space="preserve">TEMPLATE </w:t>
      </w:r>
    </w:p>
    <w:p w14:paraId="3EFFCF3D" w14:textId="6F3EFD7E" w:rsidR="00C32703" w:rsidRDefault="00C32703"/>
    <w:p w14:paraId="38CA72D9" w14:textId="0B11FF75" w:rsidR="00582D7E" w:rsidRDefault="00C32703">
      <w:pPr>
        <w:rPr>
          <w:b/>
        </w:rPr>
      </w:pPr>
      <w:r>
        <w:rPr>
          <w:b/>
        </w:rPr>
        <w:t>I</w:t>
      </w:r>
      <w:r w:rsidRPr="00C32703">
        <w:rPr>
          <w:b/>
        </w:rPr>
        <w:t>nstructions</w:t>
      </w:r>
    </w:p>
    <w:p w14:paraId="4C81EEA4" w14:textId="77777777" w:rsidR="006100E1" w:rsidRPr="006100E1" w:rsidRDefault="006100E1">
      <w:pPr>
        <w:rPr>
          <w:b/>
          <w:sz w:val="18"/>
          <w:szCs w:val="18"/>
        </w:rPr>
      </w:pPr>
    </w:p>
    <w:p w14:paraId="3CEC0591" w14:textId="30A88DBE" w:rsidR="001B76B3" w:rsidRDefault="001B76B3" w:rsidP="00C53E37">
      <w:pPr>
        <w:pStyle w:val="ListParagraph"/>
        <w:numPr>
          <w:ilvl w:val="0"/>
          <w:numId w:val="11"/>
        </w:numPr>
        <w:rPr>
          <w:sz w:val="18"/>
          <w:szCs w:val="18"/>
        </w:rPr>
      </w:pPr>
      <w:r>
        <w:rPr>
          <w:sz w:val="18"/>
          <w:szCs w:val="18"/>
        </w:rPr>
        <w:t xml:space="preserve">This </w:t>
      </w:r>
      <w:r w:rsidR="00F263A9">
        <w:rPr>
          <w:sz w:val="18"/>
          <w:szCs w:val="18"/>
        </w:rPr>
        <w:t xml:space="preserve">Voluntary </w:t>
      </w:r>
      <w:bookmarkStart w:id="0" w:name="_GoBack"/>
      <w:bookmarkEnd w:id="0"/>
      <w:r w:rsidR="005A636A">
        <w:rPr>
          <w:sz w:val="18"/>
          <w:szCs w:val="18"/>
        </w:rPr>
        <w:t>Modern Slavery Statement</w:t>
      </w:r>
      <w:r w:rsidR="00C53E37" w:rsidRPr="00582D7E">
        <w:rPr>
          <w:sz w:val="18"/>
          <w:szCs w:val="18"/>
        </w:rPr>
        <w:t xml:space="preserve"> </w:t>
      </w:r>
      <w:r w:rsidR="00A700D6">
        <w:rPr>
          <w:sz w:val="18"/>
          <w:szCs w:val="18"/>
        </w:rPr>
        <w:t xml:space="preserve">is </w:t>
      </w:r>
      <w:r>
        <w:rPr>
          <w:sz w:val="18"/>
          <w:szCs w:val="18"/>
        </w:rPr>
        <w:t>for implementation in member businesses that do not have a Commonwealth legislative requirement to report to the Attorney Generals Department but nevertheless wish to implement such a statement within their business on a voluntary basis.</w:t>
      </w:r>
    </w:p>
    <w:p w14:paraId="213F3B14" w14:textId="77777777" w:rsidR="00C53E37" w:rsidRPr="00582D7E" w:rsidRDefault="00C53E37" w:rsidP="00C53E37">
      <w:pPr>
        <w:pStyle w:val="ListParagraph"/>
        <w:rPr>
          <w:sz w:val="18"/>
          <w:szCs w:val="18"/>
        </w:rPr>
      </w:pPr>
    </w:p>
    <w:p w14:paraId="0CC414A4" w14:textId="6C4CA82C" w:rsidR="00C53E37" w:rsidRDefault="00C32703" w:rsidP="00C53E37">
      <w:pPr>
        <w:pStyle w:val="ListParagraph"/>
        <w:numPr>
          <w:ilvl w:val="0"/>
          <w:numId w:val="11"/>
        </w:numPr>
        <w:rPr>
          <w:sz w:val="18"/>
          <w:szCs w:val="18"/>
        </w:rPr>
      </w:pPr>
      <w:r w:rsidRPr="00582D7E">
        <w:rPr>
          <w:sz w:val="18"/>
          <w:szCs w:val="18"/>
        </w:rPr>
        <w:t xml:space="preserve">This template policy </w:t>
      </w:r>
      <w:r w:rsidR="00C53E37" w:rsidRPr="00582D7E">
        <w:rPr>
          <w:sz w:val="18"/>
          <w:szCs w:val="18"/>
        </w:rPr>
        <w:t>should</w:t>
      </w:r>
      <w:r w:rsidR="00582D7E" w:rsidRPr="00582D7E">
        <w:rPr>
          <w:sz w:val="18"/>
          <w:szCs w:val="18"/>
        </w:rPr>
        <w:t xml:space="preserve"> be</w:t>
      </w:r>
      <w:r w:rsidRPr="00582D7E">
        <w:rPr>
          <w:sz w:val="18"/>
          <w:szCs w:val="18"/>
        </w:rPr>
        <w:t xml:space="preserve"> </w:t>
      </w:r>
      <w:r w:rsidR="00582D7E" w:rsidRPr="00582D7E">
        <w:rPr>
          <w:sz w:val="18"/>
          <w:szCs w:val="18"/>
        </w:rPr>
        <w:t xml:space="preserve">placed on company letterhead and </w:t>
      </w:r>
      <w:r w:rsidRPr="00582D7E">
        <w:rPr>
          <w:sz w:val="18"/>
          <w:szCs w:val="18"/>
        </w:rPr>
        <w:t xml:space="preserve">customised </w:t>
      </w:r>
      <w:r w:rsidR="00582D7E" w:rsidRPr="00582D7E">
        <w:rPr>
          <w:sz w:val="18"/>
          <w:szCs w:val="18"/>
        </w:rPr>
        <w:t>as required.</w:t>
      </w:r>
      <w:r w:rsidRPr="00582D7E">
        <w:rPr>
          <w:sz w:val="18"/>
          <w:szCs w:val="18"/>
        </w:rPr>
        <w:t xml:space="preserve"> </w:t>
      </w:r>
    </w:p>
    <w:p w14:paraId="52927C41" w14:textId="77777777" w:rsidR="00582D7E" w:rsidRPr="00582D7E" w:rsidRDefault="00582D7E" w:rsidP="00582D7E">
      <w:pPr>
        <w:pStyle w:val="ListParagraph"/>
        <w:rPr>
          <w:sz w:val="18"/>
          <w:szCs w:val="18"/>
        </w:rPr>
      </w:pPr>
    </w:p>
    <w:p w14:paraId="53DCA428" w14:textId="1645A815" w:rsidR="00582D7E" w:rsidRPr="00582D7E" w:rsidRDefault="00582D7E" w:rsidP="00C53E37">
      <w:pPr>
        <w:pStyle w:val="ListParagraph"/>
        <w:numPr>
          <w:ilvl w:val="0"/>
          <w:numId w:val="11"/>
        </w:numPr>
        <w:rPr>
          <w:sz w:val="18"/>
          <w:szCs w:val="18"/>
        </w:rPr>
      </w:pPr>
      <w:r>
        <w:rPr>
          <w:sz w:val="18"/>
          <w:szCs w:val="18"/>
        </w:rPr>
        <w:t>Complete the yellow highlighted sections and remove the VMA disclaimer prior to implementation.</w:t>
      </w:r>
    </w:p>
    <w:p w14:paraId="59589252" w14:textId="77777777" w:rsidR="00C53E37" w:rsidRPr="00582D7E" w:rsidRDefault="00C53E37" w:rsidP="00C53E37">
      <w:pPr>
        <w:pStyle w:val="ListParagraph"/>
        <w:rPr>
          <w:sz w:val="18"/>
          <w:szCs w:val="18"/>
        </w:rPr>
      </w:pPr>
    </w:p>
    <w:p w14:paraId="12E4C8ED" w14:textId="50269BED" w:rsidR="00C53E37" w:rsidRPr="00582D7E" w:rsidRDefault="00C53E37" w:rsidP="00C53E37">
      <w:pPr>
        <w:pStyle w:val="ListParagraph"/>
        <w:numPr>
          <w:ilvl w:val="0"/>
          <w:numId w:val="11"/>
        </w:numPr>
        <w:rPr>
          <w:sz w:val="18"/>
          <w:szCs w:val="18"/>
        </w:rPr>
      </w:pPr>
      <w:r w:rsidRPr="00582D7E">
        <w:rPr>
          <w:sz w:val="18"/>
          <w:szCs w:val="18"/>
        </w:rPr>
        <w:t xml:space="preserve">Some or all of the elements contained in this document may be relevant for your business. </w:t>
      </w:r>
    </w:p>
    <w:p w14:paraId="3C5DCFB9" w14:textId="77777777" w:rsidR="00C53E37" w:rsidRPr="00582D7E" w:rsidRDefault="00C53E37" w:rsidP="00C53E37">
      <w:pPr>
        <w:pStyle w:val="ListParagraph"/>
        <w:rPr>
          <w:sz w:val="18"/>
          <w:szCs w:val="18"/>
        </w:rPr>
      </w:pPr>
    </w:p>
    <w:p w14:paraId="7438A6A4" w14:textId="1CC78219" w:rsidR="00C53E37" w:rsidRPr="00582D7E" w:rsidRDefault="00C53E37" w:rsidP="00C53E37">
      <w:pPr>
        <w:pStyle w:val="ListParagraph"/>
        <w:numPr>
          <w:ilvl w:val="0"/>
          <w:numId w:val="11"/>
        </w:numPr>
        <w:rPr>
          <w:sz w:val="18"/>
          <w:szCs w:val="18"/>
        </w:rPr>
      </w:pPr>
      <w:r w:rsidRPr="00582D7E">
        <w:rPr>
          <w:sz w:val="18"/>
          <w:szCs w:val="18"/>
        </w:rPr>
        <w:t>You may have additional company specific content you wish to interleave into this template.</w:t>
      </w:r>
    </w:p>
    <w:p w14:paraId="6DFCEF02" w14:textId="77777777" w:rsidR="00C53E37" w:rsidRPr="00582D7E" w:rsidRDefault="00C53E37" w:rsidP="00C53E37">
      <w:pPr>
        <w:pStyle w:val="ListParagraph"/>
        <w:rPr>
          <w:sz w:val="18"/>
          <w:szCs w:val="18"/>
        </w:rPr>
      </w:pPr>
    </w:p>
    <w:p w14:paraId="3D9FF61C" w14:textId="703630C8" w:rsidR="00C53E37" w:rsidRPr="00582D7E" w:rsidRDefault="00C53E37" w:rsidP="00C53E37">
      <w:pPr>
        <w:pStyle w:val="ListParagraph"/>
        <w:numPr>
          <w:ilvl w:val="0"/>
          <w:numId w:val="11"/>
        </w:numPr>
        <w:rPr>
          <w:sz w:val="18"/>
          <w:szCs w:val="18"/>
        </w:rPr>
      </w:pPr>
      <w:r w:rsidRPr="00582D7E">
        <w:rPr>
          <w:sz w:val="18"/>
          <w:szCs w:val="18"/>
        </w:rPr>
        <w:t xml:space="preserve">It is recommended the </w:t>
      </w:r>
      <w:r w:rsidR="00F263A9">
        <w:rPr>
          <w:sz w:val="18"/>
          <w:szCs w:val="18"/>
        </w:rPr>
        <w:t>statement</w:t>
      </w:r>
      <w:r w:rsidRPr="00582D7E">
        <w:rPr>
          <w:sz w:val="18"/>
          <w:szCs w:val="18"/>
        </w:rPr>
        <w:t xml:space="preserve"> be periodically reviewed (at least every two years) and updated where necessary.</w:t>
      </w:r>
    </w:p>
    <w:p w14:paraId="152D6219" w14:textId="77777777" w:rsidR="006100E1" w:rsidRDefault="006100E1">
      <w:pPr>
        <w:rPr>
          <w:sz w:val="22"/>
          <w:szCs w:val="22"/>
        </w:rPr>
      </w:pPr>
    </w:p>
    <w:p w14:paraId="53512D88" w14:textId="2221415D" w:rsidR="00582D7E" w:rsidRDefault="00582D7E">
      <w:pPr>
        <w:rPr>
          <w:sz w:val="22"/>
          <w:szCs w:val="22"/>
        </w:rPr>
      </w:pPr>
    </w:p>
    <w:p w14:paraId="70D555C3" w14:textId="77777777" w:rsidR="00F263A9" w:rsidRPr="00582D7E" w:rsidRDefault="00F263A9">
      <w:pPr>
        <w:rPr>
          <w:sz w:val="22"/>
          <w:szCs w:val="22"/>
        </w:rPr>
      </w:pPr>
    </w:p>
    <w:p w14:paraId="784D7E26" w14:textId="69ED53CD" w:rsidR="00C32703" w:rsidRPr="006100E1" w:rsidRDefault="00C32703" w:rsidP="00C32703">
      <w:pPr>
        <w:jc w:val="center"/>
        <w:rPr>
          <w:sz w:val="32"/>
          <w:szCs w:val="32"/>
        </w:rPr>
      </w:pPr>
      <w:r w:rsidRPr="006100E1">
        <w:rPr>
          <w:b/>
          <w:bCs/>
          <w:sz w:val="32"/>
          <w:szCs w:val="32"/>
        </w:rPr>
        <w:t>[</w:t>
      </w:r>
      <w:r w:rsidRPr="006100E1">
        <w:rPr>
          <w:b/>
          <w:bCs/>
          <w:sz w:val="32"/>
          <w:szCs w:val="32"/>
          <w:highlight w:val="yellow"/>
        </w:rPr>
        <w:t>Insert company name</w:t>
      </w:r>
      <w:r w:rsidRPr="006100E1">
        <w:rPr>
          <w:b/>
          <w:bCs/>
          <w:sz w:val="32"/>
          <w:szCs w:val="32"/>
        </w:rPr>
        <w:t xml:space="preserve">] </w:t>
      </w:r>
      <w:r w:rsidR="001C671B" w:rsidRPr="001C671B">
        <w:rPr>
          <w:b/>
          <w:bCs/>
          <w:sz w:val="32"/>
          <w:szCs w:val="32"/>
        </w:rPr>
        <w:t>VOLUNTARY MODERN SLAVERY STATEMENT</w:t>
      </w:r>
    </w:p>
    <w:p w14:paraId="6B25AE89" w14:textId="77777777" w:rsidR="001B76B3" w:rsidRDefault="001B76B3" w:rsidP="00582D7E">
      <w:pPr>
        <w:rPr>
          <w:b/>
          <w:bCs/>
          <w:sz w:val="22"/>
          <w:szCs w:val="22"/>
        </w:rPr>
      </w:pPr>
    </w:p>
    <w:p w14:paraId="3217466B" w14:textId="0A323E99" w:rsidR="001B76B3" w:rsidRDefault="001B76B3" w:rsidP="00582D7E">
      <w:pPr>
        <w:rPr>
          <w:sz w:val="22"/>
          <w:szCs w:val="22"/>
        </w:rPr>
      </w:pPr>
      <w:r>
        <w:rPr>
          <w:sz w:val="22"/>
          <w:szCs w:val="22"/>
        </w:rPr>
        <w:t>This statement reflects [</w:t>
      </w:r>
      <w:r w:rsidRPr="001B76B3">
        <w:rPr>
          <w:i/>
          <w:sz w:val="22"/>
          <w:szCs w:val="22"/>
          <w:highlight w:val="yellow"/>
        </w:rPr>
        <w:t>insert company name</w:t>
      </w:r>
      <w:r>
        <w:rPr>
          <w:sz w:val="22"/>
          <w:szCs w:val="22"/>
        </w:rPr>
        <w:t>]’s commitment to ensure to the best of our ability that there is no modern slavery in any part of our business operations.</w:t>
      </w:r>
    </w:p>
    <w:p w14:paraId="553C267F" w14:textId="77777777" w:rsidR="001B76B3" w:rsidRDefault="001B76B3" w:rsidP="00582D7E">
      <w:pPr>
        <w:rPr>
          <w:sz w:val="22"/>
          <w:szCs w:val="22"/>
        </w:rPr>
      </w:pPr>
    </w:p>
    <w:p w14:paraId="63884C8C" w14:textId="5432448F" w:rsidR="001B76B3" w:rsidRDefault="001B76B3" w:rsidP="00582D7E">
      <w:pPr>
        <w:rPr>
          <w:sz w:val="22"/>
          <w:szCs w:val="22"/>
        </w:rPr>
      </w:pPr>
      <w:r w:rsidRPr="00C43D2C">
        <w:rPr>
          <w:sz w:val="22"/>
          <w:szCs w:val="22"/>
        </w:rPr>
        <w:t xml:space="preserve">Although </w:t>
      </w:r>
      <w:r>
        <w:rPr>
          <w:sz w:val="22"/>
          <w:szCs w:val="22"/>
        </w:rPr>
        <w:t>[</w:t>
      </w:r>
      <w:r w:rsidRPr="001B76B3">
        <w:rPr>
          <w:i/>
          <w:sz w:val="22"/>
          <w:szCs w:val="22"/>
          <w:highlight w:val="yellow"/>
        </w:rPr>
        <w:t>insert company name</w:t>
      </w:r>
      <w:r>
        <w:rPr>
          <w:sz w:val="22"/>
          <w:szCs w:val="22"/>
        </w:rPr>
        <w:t>]</w:t>
      </w:r>
      <w:r w:rsidRPr="00C43D2C">
        <w:rPr>
          <w:sz w:val="22"/>
          <w:szCs w:val="22"/>
        </w:rPr>
        <w:t xml:space="preserve"> is not subject to the </w:t>
      </w:r>
      <w:r w:rsidRPr="00C43D2C">
        <w:rPr>
          <w:i/>
          <w:sz w:val="22"/>
          <w:szCs w:val="22"/>
        </w:rPr>
        <w:t>Modern Slavery Act 2018</w:t>
      </w:r>
      <w:r w:rsidRPr="00C43D2C">
        <w:rPr>
          <w:sz w:val="22"/>
          <w:szCs w:val="22"/>
        </w:rPr>
        <w:t xml:space="preserve"> (Cth) (“the Act”), or related reporting requirements, we are nevertheless committed to operating our business lawfully and ethically and working with suppliers that are aligned to our values.</w:t>
      </w:r>
    </w:p>
    <w:p w14:paraId="277D04C8" w14:textId="022D368A" w:rsidR="001B76B3" w:rsidRDefault="001B76B3" w:rsidP="00582D7E">
      <w:pPr>
        <w:rPr>
          <w:sz w:val="22"/>
          <w:szCs w:val="22"/>
        </w:rPr>
      </w:pPr>
    </w:p>
    <w:p w14:paraId="4B978EE1" w14:textId="22AC0CEE" w:rsidR="001B76B3" w:rsidRDefault="001B76B3" w:rsidP="001B76B3">
      <w:pPr>
        <w:rPr>
          <w:sz w:val="22"/>
          <w:szCs w:val="22"/>
        </w:rPr>
      </w:pPr>
      <w:r w:rsidRPr="00C43D2C">
        <w:rPr>
          <w:sz w:val="22"/>
          <w:szCs w:val="22"/>
        </w:rPr>
        <w:t>Whether subject to the Act or otherwise, we expect our suppliers</w:t>
      </w:r>
      <w:r w:rsidR="00A700D6">
        <w:rPr>
          <w:sz w:val="22"/>
          <w:szCs w:val="22"/>
        </w:rPr>
        <w:t xml:space="preserve"> and service providers to share our commitment and</w:t>
      </w:r>
      <w:r w:rsidRPr="00C43D2C">
        <w:rPr>
          <w:sz w:val="22"/>
          <w:szCs w:val="22"/>
        </w:rPr>
        <w:t xml:space="preserve"> to operate in accordance with applicable modern slavery laws including those prohibiting human slavery, slavery like practices, human trafficking and child labour. </w:t>
      </w:r>
    </w:p>
    <w:p w14:paraId="69352C0F" w14:textId="37E830B6" w:rsidR="001B76B3" w:rsidRDefault="001B76B3" w:rsidP="001B76B3">
      <w:pPr>
        <w:rPr>
          <w:sz w:val="22"/>
          <w:szCs w:val="22"/>
        </w:rPr>
      </w:pPr>
    </w:p>
    <w:p w14:paraId="0FA649F6" w14:textId="6CF9487F" w:rsidR="001B76B3" w:rsidRPr="00C43D2C" w:rsidRDefault="001B76B3" w:rsidP="001B76B3">
      <w:pPr>
        <w:rPr>
          <w:sz w:val="22"/>
          <w:szCs w:val="22"/>
        </w:rPr>
      </w:pPr>
      <w:r w:rsidRPr="00C43D2C">
        <w:rPr>
          <w:sz w:val="22"/>
          <w:szCs w:val="22"/>
        </w:rPr>
        <w:t xml:space="preserve">As part of </w:t>
      </w:r>
      <w:r w:rsidR="00A700D6">
        <w:rPr>
          <w:sz w:val="22"/>
          <w:szCs w:val="22"/>
        </w:rPr>
        <w:t>[</w:t>
      </w:r>
      <w:r w:rsidR="00A700D6" w:rsidRPr="001B76B3">
        <w:rPr>
          <w:i/>
          <w:sz w:val="22"/>
          <w:szCs w:val="22"/>
          <w:highlight w:val="yellow"/>
        </w:rPr>
        <w:t>insert company name</w:t>
      </w:r>
      <w:r w:rsidR="00A700D6">
        <w:rPr>
          <w:sz w:val="22"/>
          <w:szCs w:val="22"/>
        </w:rPr>
        <w:t>]</w:t>
      </w:r>
      <w:r w:rsidR="00A700D6">
        <w:rPr>
          <w:sz w:val="22"/>
          <w:szCs w:val="22"/>
        </w:rPr>
        <w:t>’s</w:t>
      </w:r>
      <w:r w:rsidR="00A700D6" w:rsidRPr="00C43D2C">
        <w:rPr>
          <w:sz w:val="22"/>
          <w:szCs w:val="22"/>
        </w:rPr>
        <w:t xml:space="preserve"> </w:t>
      </w:r>
      <w:r w:rsidRPr="00C43D2C">
        <w:rPr>
          <w:sz w:val="22"/>
          <w:szCs w:val="22"/>
        </w:rPr>
        <w:t>commitment to this issue we monitor, review and update our governance practices and control measures, review existing supplier contracts and policies, address slavery related issues during supplier on-boarding, and address any potential modern slavery risks identified. This includes consideration of any supplier labour practices, outsourcing practices and price considerations throughout the supply chain.</w:t>
      </w:r>
    </w:p>
    <w:p w14:paraId="79702041" w14:textId="77777777" w:rsidR="001B76B3" w:rsidRPr="00C43D2C" w:rsidRDefault="001B76B3" w:rsidP="001B76B3">
      <w:pPr>
        <w:rPr>
          <w:sz w:val="22"/>
          <w:szCs w:val="22"/>
        </w:rPr>
      </w:pPr>
    </w:p>
    <w:p w14:paraId="5D925F2A" w14:textId="55944752" w:rsidR="001B76B3" w:rsidRPr="00C43D2C" w:rsidRDefault="001B76B3" w:rsidP="001B76B3">
      <w:pPr>
        <w:rPr>
          <w:sz w:val="22"/>
          <w:szCs w:val="22"/>
        </w:rPr>
      </w:pPr>
      <w:r w:rsidRPr="001B76B3">
        <w:rPr>
          <w:sz w:val="22"/>
          <w:szCs w:val="22"/>
        </w:rPr>
        <w:t xml:space="preserve">In so far as possible, </w:t>
      </w:r>
      <w:r>
        <w:rPr>
          <w:sz w:val="22"/>
          <w:szCs w:val="22"/>
        </w:rPr>
        <w:t>[</w:t>
      </w:r>
      <w:r w:rsidRPr="001B76B3">
        <w:rPr>
          <w:i/>
          <w:sz w:val="22"/>
          <w:szCs w:val="22"/>
          <w:highlight w:val="yellow"/>
        </w:rPr>
        <w:t>insert company name</w:t>
      </w:r>
      <w:r>
        <w:rPr>
          <w:sz w:val="22"/>
          <w:szCs w:val="22"/>
        </w:rPr>
        <w:t>]</w:t>
      </w:r>
      <w:r w:rsidRPr="00C43D2C">
        <w:rPr>
          <w:sz w:val="22"/>
          <w:szCs w:val="22"/>
        </w:rPr>
        <w:t xml:space="preserve"> </w:t>
      </w:r>
      <w:r w:rsidRPr="001B76B3">
        <w:rPr>
          <w:sz w:val="22"/>
          <w:szCs w:val="22"/>
        </w:rPr>
        <w:t>will commit to the requirements of the Modern Slavery Statements of clients.</w:t>
      </w:r>
    </w:p>
    <w:p w14:paraId="5359AA58" w14:textId="77777777" w:rsidR="001B76B3" w:rsidRPr="00C43D2C" w:rsidRDefault="001B76B3" w:rsidP="001B76B3">
      <w:pPr>
        <w:rPr>
          <w:sz w:val="22"/>
          <w:szCs w:val="22"/>
        </w:rPr>
      </w:pPr>
    </w:p>
    <w:p w14:paraId="31E8D4E0" w14:textId="51D961F4" w:rsidR="001B76B3" w:rsidRDefault="001B76B3" w:rsidP="001B76B3">
      <w:pPr>
        <w:rPr>
          <w:sz w:val="22"/>
          <w:szCs w:val="22"/>
        </w:rPr>
      </w:pPr>
      <w:r w:rsidRPr="00C43D2C">
        <w:rPr>
          <w:sz w:val="22"/>
          <w:szCs w:val="22"/>
        </w:rPr>
        <w:t xml:space="preserve">All of these procedural controls will be reviewed to ensure </w:t>
      </w:r>
      <w:r>
        <w:rPr>
          <w:sz w:val="22"/>
          <w:szCs w:val="22"/>
        </w:rPr>
        <w:t>[</w:t>
      </w:r>
      <w:r w:rsidRPr="001B76B3">
        <w:rPr>
          <w:i/>
          <w:sz w:val="22"/>
          <w:szCs w:val="22"/>
          <w:highlight w:val="yellow"/>
        </w:rPr>
        <w:t>insert company name</w:t>
      </w:r>
      <w:r>
        <w:rPr>
          <w:sz w:val="22"/>
          <w:szCs w:val="22"/>
        </w:rPr>
        <w:t>]</w:t>
      </w:r>
      <w:r w:rsidRPr="00C43D2C">
        <w:rPr>
          <w:sz w:val="22"/>
          <w:szCs w:val="22"/>
        </w:rPr>
        <w:t xml:space="preserve"> maintains robust processes to minimise the risk of modern slavery in our operations and supply chain.</w:t>
      </w:r>
    </w:p>
    <w:p w14:paraId="4C3B6639" w14:textId="77777777" w:rsidR="001B76B3" w:rsidRDefault="001B76B3" w:rsidP="001B76B3">
      <w:pPr>
        <w:rPr>
          <w:sz w:val="22"/>
          <w:szCs w:val="22"/>
        </w:rPr>
      </w:pPr>
    </w:p>
    <w:p w14:paraId="1DCD722C" w14:textId="7021B67A" w:rsidR="001B76B3" w:rsidRPr="00C43D2C" w:rsidRDefault="001B76B3" w:rsidP="001B76B3">
      <w:pPr>
        <w:tabs>
          <w:tab w:val="num" w:pos="709"/>
        </w:tabs>
        <w:rPr>
          <w:sz w:val="22"/>
          <w:szCs w:val="22"/>
        </w:rPr>
      </w:pPr>
      <w:r>
        <w:rPr>
          <w:sz w:val="22"/>
          <w:szCs w:val="22"/>
        </w:rPr>
        <w:t>This statement should be read in conjunction, and applied with, any and all relevantly applicable [</w:t>
      </w:r>
      <w:r w:rsidRPr="001B76B3">
        <w:rPr>
          <w:i/>
          <w:sz w:val="22"/>
          <w:szCs w:val="22"/>
          <w:highlight w:val="yellow"/>
        </w:rPr>
        <w:t>insert company name</w:t>
      </w:r>
      <w:r>
        <w:rPr>
          <w:sz w:val="22"/>
          <w:szCs w:val="22"/>
        </w:rPr>
        <w:t>]</w:t>
      </w:r>
      <w:r w:rsidRPr="00C43D2C">
        <w:rPr>
          <w:sz w:val="22"/>
          <w:szCs w:val="22"/>
        </w:rPr>
        <w:t xml:space="preserve"> </w:t>
      </w:r>
      <w:r>
        <w:rPr>
          <w:sz w:val="22"/>
          <w:szCs w:val="22"/>
        </w:rPr>
        <w:t>policies and processes.</w:t>
      </w:r>
    </w:p>
    <w:p w14:paraId="760394F4" w14:textId="77777777" w:rsidR="001B76B3" w:rsidRDefault="001B76B3" w:rsidP="00582D7E">
      <w:pPr>
        <w:rPr>
          <w:sz w:val="22"/>
          <w:szCs w:val="22"/>
        </w:rPr>
      </w:pPr>
    </w:p>
    <w:p w14:paraId="6B8A0B6C" w14:textId="22DBC1E6" w:rsidR="00582D7E" w:rsidRPr="00582D7E" w:rsidRDefault="00582D7E" w:rsidP="00582D7E">
      <w:pPr>
        <w:rPr>
          <w:sz w:val="22"/>
          <w:szCs w:val="22"/>
        </w:rPr>
      </w:pPr>
      <w:r w:rsidRPr="00582D7E">
        <w:rPr>
          <w:sz w:val="22"/>
          <w:szCs w:val="22"/>
        </w:rPr>
        <w:t xml:space="preserve">This </w:t>
      </w:r>
      <w:r w:rsidR="001B76B3">
        <w:rPr>
          <w:sz w:val="22"/>
          <w:szCs w:val="22"/>
        </w:rPr>
        <w:t>statement</w:t>
      </w:r>
      <w:r w:rsidRPr="00582D7E">
        <w:rPr>
          <w:sz w:val="22"/>
          <w:szCs w:val="22"/>
        </w:rPr>
        <w:t xml:space="preserve"> commences on [</w:t>
      </w:r>
      <w:r w:rsidRPr="00582D7E">
        <w:rPr>
          <w:i/>
          <w:sz w:val="22"/>
          <w:szCs w:val="22"/>
          <w:highlight w:val="yellow"/>
        </w:rPr>
        <w:t>insert date</w:t>
      </w:r>
      <w:r w:rsidRPr="00582D7E">
        <w:rPr>
          <w:sz w:val="22"/>
          <w:szCs w:val="22"/>
        </w:rPr>
        <w:t>]</w:t>
      </w:r>
      <w:r w:rsidR="001B76B3">
        <w:rPr>
          <w:sz w:val="22"/>
          <w:szCs w:val="22"/>
        </w:rPr>
        <w:t xml:space="preserve"> and will be reviewed periodically.</w:t>
      </w:r>
    </w:p>
    <w:p w14:paraId="29E516B0" w14:textId="77777777" w:rsidR="00582D7E" w:rsidRPr="00582D7E" w:rsidRDefault="00582D7E" w:rsidP="00582D7E">
      <w:pPr>
        <w:rPr>
          <w:sz w:val="22"/>
          <w:szCs w:val="22"/>
        </w:rPr>
      </w:pPr>
    </w:p>
    <w:p w14:paraId="54A41981" w14:textId="77777777" w:rsidR="00582D7E" w:rsidRPr="00582D7E" w:rsidRDefault="00582D7E" w:rsidP="00582D7E">
      <w:pPr>
        <w:rPr>
          <w:sz w:val="22"/>
          <w:szCs w:val="22"/>
        </w:rPr>
      </w:pPr>
    </w:p>
    <w:p w14:paraId="36735337" w14:textId="77777777" w:rsidR="00582D7E" w:rsidRPr="00582D7E" w:rsidRDefault="00582D7E" w:rsidP="00582D7E">
      <w:pPr>
        <w:rPr>
          <w:sz w:val="22"/>
          <w:szCs w:val="22"/>
        </w:rPr>
      </w:pPr>
      <w:r w:rsidRPr="00582D7E">
        <w:rPr>
          <w:sz w:val="22"/>
          <w:szCs w:val="22"/>
        </w:rPr>
        <w:lastRenderedPageBreak/>
        <w:t>…………………………………………………..</w:t>
      </w:r>
    </w:p>
    <w:p w14:paraId="014C274C" w14:textId="77777777" w:rsidR="00582D7E" w:rsidRPr="00582D7E" w:rsidRDefault="00582D7E" w:rsidP="00582D7E">
      <w:pPr>
        <w:rPr>
          <w:i/>
          <w:sz w:val="22"/>
          <w:szCs w:val="22"/>
        </w:rPr>
      </w:pPr>
      <w:r w:rsidRPr="00582D7E">
        <w:rPr>
          <w:sz w:val="22"/>
          <w:szCs w:val="22"/>
        </w:rPr>
        <w:t>Position:</w:t>
      </w:r>
      <w:r w:rsidRPr="00582D7E">
        <w:rPr>
          <w:i/>
          <w:sz w:val="22"/>
          <w:szCs w:val="22"/>
        </w:rPr>
        <w:t xml:space="preserve"> [</w:t>
      </w:r>
      <w:r w:rsidRPr="00582D7E">
        <w:rPr>
          <w:i/>
          <w:sz w:val="22"/>
          <w:szCs w:val="22"/>
          <w:highlight w:val="yellow"/>
        </w:rPr>
        <w:t>Signed by appropriate officer</w:t>
      </w:r>
      <w:r w:rsidRPr="00582D7E">
        <w:rPr>
          <w:i/>
          <w:sz w:val="22"/>
          <w:szCs w:val="22"/>
        </w:rPr>
        <w:t>]</w:t>
      </w:r>
    </w:p>
    <w:p w14:paraId="618C3891" w14:textId="77777777" w:rsidR="00582D7E" w:rsidRPr="00582D7E" w:rsidRDefault="00582D7E" w:rsidP="00582D7E">
      <w:pPr>
        <w:rPr>
          <w:sz w:val="22"/>
          <w:szCs w:val="22"/>
        </w:rPr>
      </w:pPr>
      <w:r w:rsidRPr="00582D7E">
        <w:rPr>
          <w:sz w:val="22"/>
          <w:szCs w:val="22"/>
        </w:rPr>
        <w:t>Date:</w:t>
      </w:r>
    </w:p>
    <w:p w14:paraId="7CB9120E" w14:textId="77777777" w:rsidR="00582D7E" w:rsidRDefault="00582D7E" w:rsidP="00582D7E">
      <w:pPr>
        <w:rPr>
          <w:sz w:val="22"/>
          <w:szCs w:val="22"/>
        </w:rPr>
      </w:pPr>
    </w:p>
    <w:p w14:paraId="5B630817" w14:textId="45AC43FD" w:rsidR="00582D7E" w:rsidRPr="00582D7E" w:rsidRDefault="00582D7E" w:rsidP="00582D7E">
      <w:pPr>
        <w:rPr>
          <w:sz w:val="22"/>
          <w:szCs w:val="22"/>
        </w:rPr>
      </w:pPr>
      <w:r w:rsidRPr="00582D7E">
        <w:rPr>
          <w:sz w:val="22"/>
          <w:szCs w:val="22"/>
        </w:rPr>
        <w:t xml:space="preserve">[Next review date: </w:t>
      </w:r>
      <w:r w:rsidRPr="00582D7E">
        <w:rPr>
          <w:i/>
          <w:sz w:val="22"/>
          <w:szCs w:val="22"/>
          <w:highlight w:val="yellow"/>
        </w:rPr>
        <w:t>insert next review date</w:t>
      </w:r>
      <w:r w:rsidRPr="00582D7E">
        <w:rPr>
          <w:sz w:val="22"/>
          <w:szCs w:val="22"/>
        </w:rPr>
        <w:t>]</w:t>
      </w:r>
    </w:p>
    <w:p w14:paraId="6DFC23C4" w14:textId="7CF51760" w:rsidR="006100E1" w:rsidRDefault="006100E1" w:rsidP="00C32703">
      <w:pPr>
        <w:rPr>
          <w:sz w:val="22"/>
          <w:szCs w:val="22"/>
        </w:rPr>
      </w:pPr>
    </w:p>
    <w:p w14:paraId="13BB9FC6" w14:textId="77777777" w:rsidR="006100E1" w:rsidRDefault="006100E1" w:rsidP="00C32703">
      <w:pPr>
        <w:rPr>
          <w:sz w:val="22"/>
          <w:szCs w:val="22"/>
        </w:rPr>
      </w:pPr>
    </w:p>
    <w:p w14:paraId="67538131" w14:textId="627C5375" w:rsidR="006100E1" w:rsidRDefault="006100E1" w:rsidP="00C32703">
      <w:pPr>
        <w:rPr>
          <w:sz w:val="22"/>
          <w:szCs w:val="22"/>
        </w:rPr>
      </w:pPr>
    </w:p>
    <w:p w14:paraId="569A8CA4" w14:textId="021240F4" w:rsidR="006100E1" w:rsidRDefault="006100E1" w:rsidP="00C32703">
      <w:pPr>
        <w:rPr>
          <w:sz w:val="22"/>
          <w:szCs w:val="22"/>
        </w:rPr>
      </w:pPr>
    </w:p>
    <w:p w14:paraId="11528E29" w14:textId="2724733F" w:rsidR="006100E1" w:rsidRDefault="006100E1" w:rsidP="00C32703">
      <w:pPr>
        <w:rPr>
          <w:sz w:val="22"/>
          <w:szCs w:val="22"/>
        </w:rPr>
      </w:pPr>
    </w:p>
    <w:p w14:paraId="3C65F2C8" w14:textId="2E1FB3A8" w:rsidR="006100E1" w:rsidRDefault="006100E1" w:rsidP="00C32703">
      <w:pPr>
        <w:rPr>
          <w:sz w:val="22"/>
          <w:szCs w:val="22"/>
        </w:rPr>
      </w:pPr>
    </w:p>
    <w:p w14:paraId="113BF512" w14:textId="77777777" w:rsidR="006100E1" w:rsidRDefault="006100E1" w:rsidP="00C32703">
      <w:pPr>
        <w:rPr>
          <w:sz w:val="22"/>
          <w:szCs w:val="22"/>
        </w:rPr>
      </w:pPr>
    </w:p>
    <w:p w14:paraId="7B00C809" w14:textId="77777777" w:rsidR="006100E1" w:rsidRDefault="006100E1" w:rsidP="00C32703">
      <w:pPr>
        <w:rPr>
          <w:sz w:val="22"/>
          <w:szCs w:val="22"/>
        </w:rPr>
      </w:pPr>
    </w:p>
    <w:p w14:paraId="618EC3C5" w14:textId="7547E72B" w:rsidR="006100E1" w:rsidRPr="006100E1" w:rsidRDefault="006100E1" w:rsidP="00C32703">
      <w:pPr>
        <w:rPr>
          <w:sz w:val="22"/>
          <w:szCs w:val="22"/>
        </w:rPr>
      </w:pPr>
      <w:r>
        <w:rPr>
          <w:sz w:val="22"/>
          <w:szCs w:val="22"/>
        </w:rPr>
        <w:t>[</w:t>
      </w:r>
      <w:r w:rsidRPr="006100E1">
        <w:rPr>
          <w:i/>
          <w:sz w:val="22"/>
          <w:szCs w:val="22"/>
          <w:highlight w:val="yellow"/>
        </w:rPr>
        <w:t>Remove the following disclaimer prior to implementation in your business</w:t>
      </w:r>
      <w:r>
        <w:rPr>
          <w:sz w:val="22"/>
          <w:szCs w:val="22"/>
        </w:rPr>
        <w:t>]</w:t>
      </w:r>
    </w:p>
    <w:p w14:paraId="375D8299" w14:textId="77777777" w:rsidR="00C53E37" w:rsidRPr="006100E1" w:rsidRDefault="00C53E37" w:rsidP="00C53E37">
      <w:pPr>
        <w:rPr>
          <w:rFonts w:ascii="Roboto" w:hAnsi="Roboto"/>
          <w:b/>
          <w:sz w:val="22"/>
          <w:szCs w:val="22"/>
          <w:lang w:val="en-US"/>
        </w:rPr>
      </w:pPr>
      <w:r w:rsidRPr="006100E1">
        <w:rPr>
          <w:rFonts w:ascii="Roboto" w:hAnsi="Roboto"/>
          <w:b/>
          <w:sz w:val="22"/>
          <w:szCs w:val="22"/>
          <w:u w:val="single"/>
          <w:lang w:val="en-US"/>
        </w:rPr>
        <w:t>Disclaimer</w:t>
      </w:r>
    </w:p>
    <w:p w14:paraId="1967FB81" w14:textId="6664A6A7" w:rsidR="00C53E37" w:rsidRPr="00CC3BF9" w:rsidRDefault="00C53E37" w:rsidP="00C53E37">
      <w:pPr>
        <w:rPr>
          <w:rFonts w:ascii="Roboto" w:hAnsi="Roboto"/>
          <w:sz w:val="16"/>
          <w:szCs w:val="16"/>
        </w:rPr>
      </w:pPr>
      <w:r w:rsidRPr="00CC3BF9">
        <w:rPr>
          <w:rFonts w:ascii="Roboto" w:hAnsi="Roboto"/>
          <w:sz w:val="16"/>
          <w:szCs w:val="16"/>
        </w:rPr>
        <w:t>This template is made available solely for discretionary use by members of Visual Media Association. Although care and diligence has been used in the preparation of this template, this instrument is of a general nature and may not ultimately be fit for purpose in a particular business without customisation to individual member requirements. The use of t</w:t>
      </w:r>
      <w:r>
        <w:rPr>
          <w:rFonts w:ascii="Roboto" w:hAnsi="Roboto"/>
          <w:sz w:val="16"/>
          <w:szCs w:val="16"/>
        </w:rPr>
        <w:t>his template does</w:t>
      </w:r>
      <w:r w:rsidRPr="00CC3BF9">
        <w:rPr>
          <w:rFonts w:ascii="Roboto" w:hAnsi="Roboto"/>
          <w:sz w:val="16"/>
          <w:szCs w:val="16"/>
        </w:rPr>
        <w:t xml:space="preserve"> not bind the Visual Media Association in any way whatsoever. The Visual Media Association, its officers, agents and employees disclaim any and all liability in respect of the currency of the information, the use of, or reliance on, this resource. </w:t>
      </w:r>
      <w:r w:rsidRPr="004A40BF">
        <w:rPr>
          <w:rFonts w:ascii="Roboto" w:hAnsi="Roboto"/>
          <w:sz w:val="16"/>
          <w:szCs w:val="16"/>
        </w:rPr>
        <w:t xml:space="preserve">For further information please contact Visual Media Association on </w:t>
      </w:r>
      <w:hyperlink r:id="rId7" w:history="1">
        <w:r w:rsidRPr="004A40BF">
          <w:rPr>
            <w:rStyle w:val="Hyperlink"/>
            <w:rFonts w:ascii="Roboto" w:hAnsi="Roboto"/>
            <w:sz w:val="16"/>
            <w:szCs w:val="16"/>
          </w:rPr>
          <w:t>hello@visualmediaassociation.org.au</w:t>
        </w:r>
      </w:hyperlink>
      <w:r w:rsidRPr="004A40BF">
        <w:rPr>
          <w:rFonts w:ascii="Roboto" w:hAnsi="Roboto"/>
          <w:sz w:val="16"/>
          <w:szCs w:val="16"/>
        </w:rPr>
        <w:t>.</w:t>
      </w:r>
    </w:p>
    <w:p w14:paraId="124D37AC" w14:textId="77777777" w:rsidR="00C53E37" w:rsidRDefault="00C53E37" w:rsidP="00C32703"/>
    <w:sectPr w:rsidR="00C53E37" w:rsidSect="00BD30F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B137" w14:textId="77777777" w:rsidR="00591970" w:rsidRDefault="00591970" w:rsidP="006100E1">
      <w:r>
        <w:separator/>
      </w:r>
    </w:p>
  </w:endnote>
  <w:endnote w:type="continuationSeparator" w:id="0">
    <w:p w14:paraId="2EF5B8EB" w14:textId="77777777" w:rsidR="00591970" w:rsidRDefault="00591970" w:rsidP="0061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E00002FF" w:usb1="5000205A" w:usb2="00000000" w:usb3="00000000" w:csb0="0000019F" w:csb1="00000000"/>
  </w:font>
  <w:font w:name="Courier New">
    <w:altName w:val="Calibri"/>
    <w:panose1 w:val="00000000000000000000"/>
    <w:charset w:val="00"/>
    <w:family w:val="auto"/>
    <w:pitch w:val="variable"/>
    <w:sig w:usb0="00000003" w:usb1="00000000" w:usb2="00000000" w:usb3="00000000" w:csb0="00000003"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789321"/>
      <w:docPartObj>
        <w:docPartGallery w:val="Page Numbers (Bottom of Page)"/>
        <w:docPartUnique/>
      </w:docPartObj>
    </w:sdtPr>
    <w:sdtEndPr>
      <w:rPr>
        <w:rStyle w:val="PageNumber"/>
      </w:rPr>
    </w:sdtEndPr>
    <w:sdtContent>
      <w:p w14:paraId="269008DB" w14:textId="53816ADA" w:rsidR="006100E1" w:rsidRDefault="006100E1" w:rsidP="00951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8BFBA" w14:textId="77777777" w:rsidR="006100E1" w:rsidRDefault="006100E1" w:rsidP="006100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61DF" w14:textId="77777777" w:rsidR="006100E1" w:rsidRPr="00C35CD7" w:rsidRDefault="006100E1" w:rsidP="006100E1">
    <w:pPr>
      <w:pStyle w:val="Footer"/>
      <w:pBdr>
        <w:top w:val="single" w:sz="4" w:space="1" w:color="auto"/>
      </w:pBdr>
      <w:rPr>
        <w:rFonts w:ascii="Roboto" w:hAnsi="Roboto"/>
        <w:sz w:val="14"/>
        <w:szCs w:val="14"/>
      </w:rPr>
    </w:pPr>
    <w:r>
      <w:rPr>
        <w:rFonts w:ascii="Roboto" w:hAnsi="Roboto"/>
        <w:sz w:val="14"/>
        <w:szCs w:val="14"/>
      </w:rPr>
      <w:br/>
    </w:r>
    <w:r w:rsidRPr="00C35CD7">
      <w:rPr>
        <w:rFonts w:ascii="Roboto" w:hAnsi="Roboto"/>
        <w:sz w:val="14"/>
        <w:szCs w:val="14"/>
      </w:rPr>
      <w:t xml:space="preserve">VISUAL MEDIA ASSOCIATION / SUITE 6, 151 BARKLY AVENUE, BURNLEY VIC 3121 / </w:t>
    </w:r>
    <w:hyperlink r:id="rId1" w:history="1">
      <w:r w:rsidRPr="00C35CD7">
        <w:rPr>
          <w:rStyle w:val="Hyperlink"/>
          <w:rFonts w:ascii="Roboto" w:hAnsi="Roboto"/>
          <w:sz w:val="14"/>
          <w:szCs w:val="14"/>
        </w:rPr>
        <w:t>www.visualmediaassociation.org.au</w:t>
      </w:r>
    </w:hyperlink>
    <w:r w:rsidRPr="00C35CD7">
      <w:rPr>
        <w:rFonts w:ascii="Roboto" w:hAnsi="Roboto"/>
        <w:sz w:val="14"/>
        <w:szCs w:val="14"/>
      </w:rPr>
      <w:tab/>
    </w:r>
    <w:sdt>
      <w:sdtPr>
        <w:rPr>
          <w:rFonts w:ascii="Roboto" w:hAnsi="Roboto"/>
          <w:sz w:val="14"/>
          <w:szCs w:val="14"/>
        </w:rPr>
        <w:id w:val="-773402735"/>
        <w:docPartObj>
          <w:docPartGallery w:val="Page Numbers (Bottom of Page)"/>
          <w:docPartUnique/>
        </w:docPartObj>
      </w:sdtPr>
      <w:sdtEndPr>
        <w:rPr>
          <w:noProof/>
        </w:rPr>
      </w:sdtEndPr>
      <w:sdtContent>
        <w:r w:rsidRPr="00C35CD7">
          <w:rPr>
            <w:rFonts w:ascii="Roboto" w:hAnsi="Roboto"/>
            <w:sz w:val="14"/>
            <w:szCs w:val="14"/>
          </w:rPr>
          <w:tab/>
        </w:r>
        <w:r w:rsidRPr="00C35CD7">
          <w:rPr>
            <w:rFonts w:ascii="Roboto" w:hAnsi="Roboto"/>
            <w:sz w:val="14"/>
            <w:szCs w:val="14"/>
          </w:rPr>
          <w:fldChar w:fldCharType="begin"/>
        </w:r>
        <w:r w:rsidRPr="00C35CD7">
          <w:rPr>
            <w:rFonts w:ascii="Roboto" w:hAnsi="Roboto"/>
            <w:sz w:val="14"/>
            <w:szCs w:val="14"/>
          </w:rPr>
          <w:instrText xml:space="preserve"> PAGE   \* MERGEFORMAT </w:instrText>
        </w:r>
        <w:r w:rsidRPr="00C35CD7">
          <w:rPr>
            <w:rFonts w:ascii="Roboto" w:hAnsi="Roboto"/>
            <w:sz w:val="14"/>
            <w:szCs w:val="14"/>
          </w:rPr>
          <w:fldChar w:fldCharType="separate"/>
        </w:r>
        <w:r>
          <w:rPr>
            <w:rFonts w:ascii="Roboto" w:hAnsi="Roboto"/>
            <w:sz w:val="14"/>
            <w:szCs w:val="14"/>
          </w:rPr>
          <w:t>1</w:t>
        </w:r>
        <w:r w:rsidRPr="00C35CD7">
          <w:rPr>
            <w:rFonts w:ascii="Roboto" w:hAnsi="Roboto"/>
            <w:noProof/>
            <w:sz w:val="14"/>
            <w:szCs w:val="14"/>
          </w:rPr>
          <w:fldChar w:fldCharType="end"/>
        </w:r>
      </w:sdtContent>
    </w:sdt>
  </w:p>
  <w:p w14:paraId="7249D474" w14:textId="77777777" w:rsidR="006100E1" w:rsidRDefault="006100E1" w:rsidP="006100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F1E8" w14:textId="77777777" w:rsidR="00591970" w:rsidRDefault="00591970" w:rsidP="006100E1">
      <w:r>
        <w:separator/>
      </w:r>
    </w:p>
  </w:footnote>
  <w:footnote w:type="continuationSeparator" w:id="0">
    <w:p w14:paraId="7428A3C9" w14:textId="77777777" w:rsidR="00591970" w:rsidRDefault="00591970" w:rsidP="0061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B31"/>
    <w:multiLevelType w:val="hybridMultilevel"/>
    <w:tmpl w:val="50A096B2"/>
    <w:lvl w:ilvl="0" w:tplc="D3EC9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A5550"/>
    <w:multiLevelType w:val="hybridMultilevel"/>
    <w:tmpl w:val="26B8AADA"/>
    <w:lvl w:ilvl="0" w:tplc="93A2406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5710"/>
    <w:multiLevelType w:val="hybridMultilevel"/>
    <w:tmpl w:val="ED685B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1B58BA"/>
    <w:multiLevelType w:val="hybridMultilevel"/>
    <w:tmpl w:val="08945D7A"/>
    <w:lvl w:ilvl="0" w:tplc="7C6CC9B6">
      <w:start w:val="4"/>
      <w:numFmt w:val="decimal"/>
      <w:lvlText w:val="%1."/>
      <w:lvlJc w:val="left"/>
    </w:lvl>
    <w:lvl w:ilvl="1" w:tplc="055E218E">
      <w:start w:val="1"/>
      <w:numFmt w:val="lowerLetter"/>
      <w:lvlText w:val="(%2)"/>
      <w:lvlJc w:val="left"/>
    </w:lvl>
    <w:lvl w:ilvl="2" w:tplc="921A5A4E">
      <w:start w:val="1"/>
      <w:numFmt w:val="lowerRoman"/>
      <w:lvlText w:val="(%3)"/>
      <w:lvlJc w:val="left"/>
    </w:lvl>
    <w:lvl w:ilvl="3" w:tplc="BB9013A8">
      <w:numFmt w:val="decimal"/>
      <w:lvlText w:val=""/>
      <w:lvlJc w:val="left"/>
    </w:lvl>
    <w:lvl w:ilvl="4" w:tplc="54525D02">
      <w:numFmt w:val="decimal"/>
      <w:lvlText w:val=""/>
      <w:lvlJc w:val="left"/>
    </w:lvl>
    <w:lvl w:ilvl="5" w:tplc="AE6ABF1C">
      <w:numFmt w:val="decimal"/>
      <w:lvlText w:val=""/>
      <w:lvlJc w:val="left"/>
    </w:lvl>
    <w:lvl w:ilvl="6" w:tplc="0E2E7F74">
      <w:numFmt w:val="decimal"/>
      <w:lvlText w:val=""/>
      <w:lvlJc w:val="left"/>
    </w:lvl>
    <w:lvl w:ilvl="7" w:tplc="1E9470F0">
      <w:numFmt w:val="decimal"/>
      <w:lvlText w:val=""/>
      <w:lvlJc w:val="left"/>
    </w:lvl>
    <w:lvl w:ilvl="8" w:tplc="43347432">
      <w:numFmt w:val="decimal"/>
      <w:lvlText w:val=""/>
      <w:lvlJc w:val="left"/>
    </w:lvl>
  </w:abstractNum>
  <w:abstractNum w:abstractNumId="4" w15:restartNumberingAfterBreak="0">
    <w:nsid w:val="3E41722C"/>
    <w:multiLevelType w:val="hybridMultilevel"/>
    <w:tmpl w:val="9FB0D258"/>
    <w:lvl w:ilvl="0" w:tplc="D3EC9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F7B92"/>
    <w:multiLevelType w:val="hybridMultilevel"/>
    <w:tmpl w:val="E03CE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87CCD"/>
    <w:multiLevelType w:val="hybridMultilevel"/>
    <w:tmpl w:val="C92AF5DA"/>
    <w:lvl w:ilvl="0" w:tplc="5E58DA2C">
      <w:start w:val="1"/>
      <w:numFmt w:val="decimal"/>
      <w:lvlText w:val="%1."/>
      <w:lvlJc w:val="left"/>
    </w:lvl>
    <w:lvl w:ilvl="1" w:tplc="735AB2EC">
      <w:start w:val="1"/>
      <w:numFmt w:val="lowerLetter"/>
      <w:lvlText w:val="(%2)"/>
      <w:lvlJc w:val="left"/>
    </w:lvl>
    <w:lvl w:ilvl="2" w:tplc="93A24066">
      <w:start w:val="1"/>
      <w:numFmt w:val="lowerRoman"/>
      <w:lvlText w:val="(%3)"/>
      <w:lvlJc w:val="left"/>
    </w:lvl>
    <w:lvl w:ilvl="3" w:tplc="D474F6D8">
      <w:numFmt w:val="decimal"/>
      <w:lvlText w:val=""/>
      <w:lvlJc w:val="left"/>
    </w:lvl>
    <w:lvl w:ilvl="4" w:tplc="8348098C">
      <w:numFmt w:val="decimal"/>
      <w:lvlText w:val=""/>
      <w:lvlJc w:val="left"/>
    </w:lvl>
    <w:lvl w:ilvl="5" w:tplc="A0A0A220">
      <w:numFmt w:val="decimal"/>
      <w:lvlText w:val=""/>
      <w:lvlJc w:val="left"/>
    </w:lvl>
    <w:lvl w:ilvl="6" w:tplc="141E1E3C">
      <w:numFmt w:val="decimal"/>
      <w:lvlText w:val=""/>
      <w:lvlJc w:val="left"/>
    </w:lvl>
    <w:lvl w:ilvl="7" w:tplc="602CCFB4">
      <w:numFmt w:val="decimal"/>
      <w:lvlText w:val=""/>
      <w:lvlJc w:val="left"/>
    </w:lvl>
    <w:lvl w:ilvl="8" w:tplc="E15AC070">
      <w:numFmt w:val="decimal"/>
      <w:lvlText w:val=""/>
      <w:lvlJc w:val="left"/>
    </w:lvl>
  </w:abstractNum>
  <w:abstractNum w:abstractNumId="7" w15:restartNumberingAfterBreak="0">
    <w:nsid w:val="4F177D34"/>
    <w:multiLevelType w:val="hybridMultilevel"/>
    <w:tmpl w:val="0AEE8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40A9B"/>
    <w:multiLevelType w:val="hybridMultilevel"/>
    <w:tmpl w:val="1EB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6637F"/>
    <w:multiLevelType w:val="hybridMultilevel"/>
    <w:tmpl w:val="96B66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D4816"/>
    <w:multiLevelType w:val="hybridMultilevel"/>
    <w:tmpl w:val="5CACC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5"/>
  </w:num>
  <w:num w:numId="5">
    <w:abstractNumId w:val="7"/>
  </w:num>
  <w:num w:numId="6">
    <w:abstractNumId w:val="8"/>
  </w:num>
  <w:num w:numId="7">
    <w:abstractNumId w:val="10"/>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03"/>
    <w:rsid w:val="000D6DBD"/>
    <w:rsid w:val="000E7761"/>
    <w:rsid w:val="001B76B3"/>
    <w:rsid w:val="001C671B"/>
    <w:rsid w:val="00377023"/>
    <w:rsid w:val="004815C9"/>
    <w:rsid w:val="004A353D"/>
    <w:rsid w:val="00582D7E"/>
    <w:rsid w:val="00591970"/>
    <w:rsid w:val="00596DC1"/>
    <w:rsid w:val="005A636A"/>
    <w:rsid w:val="005F4AB4"/>
    <w:rsid w:val="006100E1"/>
    <w:rsid w:val="006B13BF"/>
    <w:rsid w:val="006D623E"/>
    <w:rsid w:val="00757A2B"/>
    <w:rsid w:val="007771C3"/>
    <w:rsid w:val="008417A9"/>
    <w:rsid w:val="00856F80"/>
    <w:rsid w:val="00941815"/>
    <w:rsid w:val="00A0770B"/>
    <w:rsid w:val="00A700D6"/>
    <w:rsid w:val="00AA0BE2"/>
    <w:rsid w:val="00B1754D"/>
    <w:rsid w:val="00B6624A"/>
    <w:rsid w:val="00B82047"/>
    <w:rsid w:val="00BA530B"/>
    <w:rsid w:val="00BB45C3"/>
    <w:rsid w:val="00BD30F2"/>
    <w:rsid w:val="00C32703"/>
    <w:rsid w:val="00C53E37"/>
    <w:rsid w:val="00DA73BD"/>
    <w:rsid w:val="00EA5899"/>
    <w:rsid w:val="00EF1DD4"/>
    <w:rsid w:val="00F26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97A2BA"/>
  <w15:chartTrackingRefBased/>
  <w15:docId w15:val="{CBAFB3B4-53EC-E742-B5BF-3069ACB6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703"/>
    <w:pPr>
      <w:ind w:left="720"/>
      <w:contextualSpacing/>
    </w:pPr>
  </w:style>
  <w:style w:type="character" w:styleId="Hyperlink">
    <w:name w:val="Hyperlink"/>
    <w:basedOn w:val="DefaultParagraphFont"/>
    <w:uiPriority w:val="99"/>
    <w:unhideWhenUsed/>
    <w:rsid w:val="00C53E37"/>
    <w:rPr>
      <w:color w:val="0563C1" w:themeColor="hyperlink"/>
      <w:u w:val="single"/>
    </w:rPr>
  </w:style>
  <w:style w:type="paragraph" w:styleId="Footer">
    <w:name w:val="footer"/>
    <w:basedOn w:val="Normal"/>
    <w:link w:val="FooterChar"/>
    <w:uiPriority w:val="99"/>
    <w:unhideWhenUsed/>
    <w:rsid w:val="006100E1"/>
    <w:pPr>
      <w:tabs>
        <w:tab w:val="center" w:pos="4680"/>
        <w:tab w:val="right" w:pos="9360"/>
      </w:tabs>
    </w:pPr>
  </w:style>
  <w:style w:type="character" w:customStyle="1" w:styleId="FooterChar">
    <w:name w:val="Footer Char"/>
    <w:basedOn w:val="DefaultParagraphFont"/>
    <w:link w:val="Footer"/>
    <w:uiPriority w:val="99"/>
    <w:rsid w:val="006100E1"/>
  </w:style>
  <w:style w:type="character" w:styleId="PageNumber">
    <w:name w:val="page number"/>
    <w:basedOn w:val="DefaultParagraphFont"/>
    <w:uiPriority w:val="99"/>
    <w:semiHidden/>
    <w:unhideWhenUsed/>
    <w:rsid w:val="006100E1"/>
  </w:style>
  <w:style w:type="paragraph" w:styleId="Header">
    <w:name w:val="header"/>
    <w:basedOn w:val="Normal"/>
    <w:link w:val="HeaderChar"/>
    <w:uiPriority w:val="99"/>
    <w:unhideWhenUsed/>
    <w:rsid w:val="006100E1"/>
    <w:pPr>
      <w:tabs>
        <w:tab w:val="center" w:pos="4680"/>
        <w:tab w:val="right" w:pos="9360"/>
      </w:tabs>
    </w:pPr>
  </w:style>
  <w:style w:type="character" w:customStyle="1" w:styleId="HeaderChar">
    <w:name w:val="Header Char"/>
    <w:basedOn w:val="DefaultParagraphFont"/>
    <w:link w:val="Header"/>
    <w:uiPriority w:val="99"/>
    <w:rsid w:val="006100E1"/>
  </w:style>
  <w:style w:type="character" w:styleId="FollowedHyperlink">
    <w:name w:val="FollowedHyperlink"/>
    <w:basedOn w:val="DefaultParagraphFont"/>
    <w:uiPriority w:val="99"/>
    <w:semiHidden/>
    <w:unhideWhenUsed/>
    <w:rsid w:val="0061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lo@visualmediaassociatio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sualmediaassocia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5</cp:revision>
  <dcterms:created xsi:type="dcterms:W3CDTF">2023-10-04T05:25:00Z</dcterms:created>
  <dcterms:modified xsi:type="dcterms:W3CDTF">2023-10-04T05:47:00Z</dcterms:modified>
</cp:coreProperties>
</file>